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zgłoszenia w plebiscycie czytelników Granice.pl </w:t>
        <w:br w:type="textWrapping"/>
        <w:t xml:space="preserve">„Najlepsza biblioteka w Polsce”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4"/>
        <w:gridCol w:w="6528"/>
        <w:tblGridChange w:id="0">
          <w:tblGrid>
            <w:gridCol w:w="2534"/>
            <w:gridCol w:w="65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Pełna nazwa biblioteki lub filii*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biblioteki lub filii*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Mail kontaktowy do biblioteki lub filii*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Opis biblioteki lub filii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Logotyp, herb lub zdjęcie biblioteki lub filii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strony internetowej biblioteki lub filii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Adresy mediów społecznościowych (Facebook, Instagram i inne)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 osoby zgłaszającej wraz z jej funkcją (np. bibliotekarz, kierownik metodyczny, dyrektor)*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 zgłaszająca bibliotekę oświadcza, że posiada prawo do reprezentowania swojej instytucji i zgłoszenia jej w plebiscycie. Osoba zgłaszająca bibliotekę oświadcza, że zapoznała się i akceptuje Regulamin plebiscytu.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Instrukcja: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Prosimy o wypełnienie obowiązkowych pól w ankiecie, które oznaczone zostały gwiazdką [symbol *]. W plebiscycie zgłaszane mogą być zarówno biblioteki publiczne (miejskie, gminne i inne), jak i jej filie. W plebiscycie zgłaszane mogą być również biblioteki pedagogiczne i szkolne.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Prosimy o komputerowe wypełnienie poniżej tabeli i przesłanie jej w pliku tekstowym, np. .docx, .doc, .odt.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polu opis zamieścić można zarówno krótką historię istnienia biblioteki lub filii, jak i opis aktualnie podejmowanych działań (np. projekty, akcje czytelnicze).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polu logotyp, herb lub zdjęcie zamieścić można grafikę ilustrującą bibliotekę w formacie .png, .jpg lub .webp. Fotografię zamieścić można w tabeli lub przesłać mailem wraz z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niniejszym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formularzem zgłoszeniowym. 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4154805</wp:posOffset>
          </wp:positionH>
          <wp:positionV relativeFrom="paragraph">
            <wp:posOffset>-79374</wp:posOffset>
          </wp:positionV>
          <wp:extent cx="1602740" cy="39243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2740" cy="3924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Hiperłącze">
    <w:name w:val="Hiperłącze"/>
    <w:next w:val="Hiperłącz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główek">
    <w:name w:val="Nagłówek"/>
    <w:basedOn w:val="Normalny"/>
    <w:next w:val="Nagłówek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4tEaK+Aj6lDGaLaktBWFUI7bQ==">CgMxLjA4AHIhMUVZTm93dmY2S0xNY00tb3d4eVNITDVSelNQY0JLckxR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2024-02-15T14:24:00Z</dcterms:created>
  <dc:creator>Patryk Obarski</dc:creator>
</cp:coreProperties>
</file>